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5E1D" w:rsidRPr="00E35E1D" w:rsidRDefault="00E35E1D" w:rsidP="00E35E1D">
      <w:pPr>
        <w:widowControl/>
        <w:shd w:val="clear" w:color="auto" w:fill="FFFFFF"/>
        <w:spacing w:before="100" w:beforeAutospacing="1" w:after="100" w:afterAutospacing="1" w:line="600" w:lineRule="atLeast"/>
        <w:jc w:val="center"/>
        <w:outlineLvl w:val="1"/>
        <w:rPr>
          <w:rFonts w:ascii="Verdana" w:eastAsia="宋体" w:hAnsi="Verdana" w:cs="宋体"/>
          <w:b/>
          <w:bCs/>
          <w:color w:val="333333"/>
          <w:kern w:val="36"/>
          <w:sz w:val="45"/>
          <w:szCs w:val="45"/>
        </w:rPr>
      </w:pPr>
      <w:r w:rsidRPr="00E35E1D">
        <w:rPr>
          <w:rFonts w:ascii="Verdana" w:eastAsia="宋体" w:hAnsi="Verdana" w:cs="宋体"/>
          <w:b/>
          <w:bCs/>
          <w:color w:val="333333"/>
          <w:kern w:val="36"/>
          <w:sz w:val="45"/>
          <w:szCs w:val="45"/>
        </w:rPr>
        <w:t>关于延续实施部分减负</w:t>
      </w:r>
      <w:proofErr w:type="gramStart"/>
      <w:r w:rsidRPr="00E35E1D">
        <w:rPr>
          <w:rFonts w:ascii="Verdana" w:eastAsia="宋体" w:hAnsi="Verdana" w:cs="宋体"/>
          <w:b/>
          <w:bCs/>
          <w:color w:val="333333"/>
          <w:kern w:val="36"/>
          <w:sz w:val="45"/>
          <w:szCs w:val="45"/>
        </w:rPr>
        <w:t>稳岗扩就业</w:t>
      </w:r>
      <w:proofErr w:type="gramEnd"/>
      <w:r w:rsidRPr="00E35E1D">
        <w:rPr>
          <w:rFonts w:ascii="Verdana" w:eastAsia="宋体" w:hAnsi="Verdana" w:cs="宋体"/>
          <w:b/>
          <w:bCs/>
          <w:color w:val="333333"/>
          <w:kern w:val="36"/>
          <w:sz w:val="45"/>
          <w:szCs w:val="45"/>
        </w:rPr>
        <w:t>政策措施的通知</w:t>
      </w:r>
      <w:r w:rsidRPr="00E35E1D">
        <w:rPr>
          <w:rFonts w:ascii="Verdana" w:eastAsia="宋体" w:hAnsi="Verdana" w:cs="宋体"/>
          <w:b/>
          <w:bCs/>
          <w:color w:val="333333"/>
          <w:kern w:val="36"/>
          <w:sz w:val="45"/>
          <w:szCs w:val="45"/>
        </w:rPr>
        <w:t xml:space="preserve"> </w:t>
      </w:r>
    </w:p>
    <w:p w:rsidR="00E35E1D" w:rsidRDefault="00E35E1D" w:rsidP="00E35E1D">
      <w:pPr>
        <w:widowControl/>
        <w:shd w:val="clear" w:color="auto" w:fill="FFFFFF"/>
        <w:spacing w:before="100" w:beforeAutospacing="1" w:after="100" w:afterAutospacing="1" w:line="620" w:lineRule="exact"/>
        <w:jc w:val="center"/>
        <w:rPr>
          <w:rFonts w:ascii="Verdana" w:eastAsia="宋体" w:hAnsi="Verdana" w:cs="宋体"/>
          <w:kern w:val="0"/>
          <w:sz w:val="24"/>
          <w:szCs w:val="24"/>
        </w:rPr>
      </w:pPr>
      <w:r w:rsidRPr="00E35E1D">
        <w:rPr>
          <w:rFonts w:ascii="Verdana" w:eastAsia="宋体" w:hAnsi="Verdana" w:cs="宋体" w:hint="eastAsia"/>
          <w:kern w:val="0"/>
          <w:sz w:val="24"/>
          <w:szCs w:val="24"/>
        </w:rPr>
        <w:t>成人社发</w:t>
      </w:r>
      <w:r w:rsidRPr="00E35E1D">
        <w:rPr>
          <w:rFonts w:ascii="Verdana" w:eastAsia="宋体" w:hAnsi="Verdana" w:cs="宋体"/>
          <w:kern w:val="0"/>
          <w:sz w:val="24"/>
          <w:szCs w:val="24"/>
        </w:rPr>
        <w:t>(2021)22</w:t>
      </w:r>
      <w:r w:rsidRPr="00E35E1D">
        <w:rPr>
          <w:rFonts w:ascii="Verdana" w:eastAsia="宋体" w:hAnsi="Verdana" w:cs="宋体"/>
          <w:kern w:val="0"/>
          <w:sz w:val="24"/>
          <w:szCs w:val="24"/>
        </w:rPr>
        <w:t>号</w:t>
      </w:r>
    </w:p>
    <w:p w:rsidR="00E35E1D" w:rsidRDefault="00E35E1D" w:rsidP="00E35E1D">
      <w:pPr>
        <w:widowControl/>
        <w:shd w:val="clear" w:color="auto" w:fill="FFFFFF"/>
        <w:spacing w:before="100" w:beforeAutospacing="1" w:after="100" w:afterAutospacing="1" w:line="620" w:lineRule="exact"/>
        <w:jc w:val="left"/>
        <w:rPr>
          <w:rFonts w:ascii="宋体" w:eastAsia="宋体" w:hAnsi="宋体" w:cs="宋体"/>
          <w:kern w:val="0"/>
          <w:sz w:val="28"/>
          <w:szCs w:val="28"/>
        </w:rPr>
      </w:pPr>
    </w:p>
    <w:p w:rsidR="00E35E1D" w:rsidRPr="00E35E1D" w:rsidRDefault="00E35E1D" w:rsidP="00E35E1D">
      <w:pPr>
        <w:widowControl/>
        <w:shd w:val="clear" w:color="auto" w:fill="FFFFFF"/>
        <w:spacing w:before="100" w:beforeAutospacing="1" w:after="100" w:afterAutospacing="1" w:line="620" w:lineRule="exact"/>
        <w:jc w:val="left"/>
        <w:rPr>
          <w:rFonts w:ascii="Verdana" w:eastAsia="宋体" w:hAnsi="Verdana" w:cs="宋体"/>
          <w:kern w:val="0"/>
          <w:sz w:val="24"/>
          <w:szCs w:val="24"/>
        </w:rPr>
      </w:pPr>
      <w:r w:rsidRPr="00E35E1D">
        <w:rPr>
          <w:rFonts w:ascii="宋体" w:eastAsia="宋体" w:hAnsi="宋体" w:cs="宋体" w:hint="eastAsia"/>
          <w:kern w:val="0"/>
          <w:sz w:val="28"/>
          <w:szCs w:val="28"/>
        </w:rPr>
        <w:t>各区（市）县人力资源和社会保障局、发展改革委、教育行政部门、财政局、征兵办：</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为贯彻落实《四川省人力资源和社会保障厅等五部门关于转发〈人力资源社会保障部等五部门关于延续实施部分减负稳岗扩就业政策措施的通知〉的通知》（川</w:t>
      </w:r>
      <w:proofErr w:type="gramStart"/>
      <w:r w:rsidRPr="00E35E1D">
        <w:rPr>
          <w:rFonts w:ascii="宋体" w:eastAsia="宋体" w:hAnsi="宋体" w:cs="宋体" w:hint="eastAsia"/>
          <w:kern w:val="0"/>
          <w:sz w:val="28"/>
          <w:szCs w:val="28"/>
        </w:rPr>
        <w:t>人社发</w:t>
      </w:r>
      <w:proofErr w:type="gramEnd"/>
      <w:r w:rsidRPr="00E35E1D">
        <w:rPr>
          <w:rFonts w:ascii="宋体" w:eastAsia="宋体" w:hAnsi="宋体" w:cs="宋体" w:hint="eastAsia"/>
          <w:kern w:val="0"/>
          <w:sz w:val="28"/>
          <w:szCs w:val="28"/>
        </w:rPr>
        <w:t>〔2021〕14号）要求，持续做好稳就业、</w:t>
      </w:r>
      <w:proofErr w:type="gramStart"/>
      <w:r w:rsidRPr="00E35E1D">
        <w:rPr>
          <w:rFonts w:ascii="宋体" w:eastAsia="宋体" w:hAnsi="宋体" w:cs="宋体" w:hint="eastAsia"/>
          <w:kern w:val="0"/>
          <w:sz w:val="28"/>
          <w:szCs w:val="28"/>
        </w:rPr>
        <w:t>保居民</w:t>
      </w:r>
      <w:proofErr w:type="gramEnd"/>
      <w:r w:rsidRPr="00E35E1D">
        <w:rPr>
          <w:rFonts w:ascii="宋体" w:eastAsia="宋体" w:hAnsi="宋体" w:cs="宋体" w:hint="eastAsia"/>
          <w:kern w:val="0"/>
          <w:sz w:val="28"/>
          <w:szCs w:val="28"/>
        </w:rPr>
        <w:t>就业工作，经市政府同意，现就有关事项通知如下。</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一、继续实施以工代</w:t>
      </w:r>
      <w:proofErr w:type="gramStart"/>
      <w:r w:rsidRPr="00E35E1D">
        <w:rPr>
          <w:rFonts w:ascii="宋体" w:eastAsia="宋体" w:hAnsi="宋体" w:cs="宋体" w:hint="eastAsia"/>
          <w:kern w:val="0"/>
          <w:sz w:val="28"/>
          <w:szCs w:val="28"/>
        </w:rPr>
        <w:t>训扩围</w:t>
      </w:r>
      <w:proofErr w:type="gramEnd"/>
      <w:r w:rsidRPr="00E35E1D">
        <w:rPr>
          <w:rFonts w:ascii="宋体" w:eastAsia="宋体" w:hAnsi="宋体" w:cs="宋体" w:hint="eastAsia"/>
          <w:kern w:val="0"/>
          <w:sz w:val="28"/>
          <w:szCs w:val="28"/>
        </w:rPr>
        <w:t>政策</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全市以工代</w:t>
      </w:r>
      <w:proofErr w:type="gramStart"/>
      <w:r w:rsidRPr="00E35E1D">
        <w:rPr>
          <w:rFonts w:ascii="宋体" w:eastAsia="宋体" w:hAnsi="宋体" w:cs="宋体" w:hint="eastAsia"/>
          <w:kern w:val="0"/>
          <w:sz w:val="28"/>
          <w:szCs w:val="28"/>
        </w:rPr>
        <w:t>训扩围政策</w:t>
      </w:r>
      <w:proofErr w:type="gramEnd"/>
      <w:r w:rsidRPr="00E35E1D">
        <w:rPr>
          <w:rFonts w:ascii="宋体" w:eastAsia="宋体" w:hAnsi="宋体" w:cs="宋体" w:hint="eastAsia"/>
          <w:kern w:val="0"/>
          <w:sz w:val="28"/>
          <w:szCs w:val="28"/>
        </w:rPr>
        <w:t>按照市</w:t>
      </w:r>
      <w:proofErr w:type="gramStart"/>
      <w:r w:rsidRPr="00E35E1D">
        <w:rPr>
          <w:rFonts w:ascii="宋体" w:eastAsia="宋体" w:hAnsi="宋体" w:cs="宋体" w:hint="eastAsia"/>
          <w:kern w:val="0"/>
          <w:sz w:val="28"/>
          <w:szCs w:val="28"/>
        </w:rPr>
        <w:t>人社局</w:t>
      </w:r>
      <w:proofErr w:type="gramEnd"/>
      <w:r w:rsidRPr="00E35E1D">
        <w:rPr>
          <w:rFonts w:ascii="宋体" w:eastAsia="宋体" w:hAnsi="宋体" w:cs="宋体" w:hint="eastAsia"/>
          <w:kern w:val="0"/>
          <w:sz w:val="28"/>
          <w:szCs w:val="28"/>
        </w:rPr>
        <w:t>、市财政局《关于转发〈四川省人力资源和社会保障厅四川省财政厅关于充分发挥职业技能提升行动专账资金效能扎实推进职业技能提升行动的通知〉的通知》（成人社办发〔2021〕46号）的规定执行。</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二、给予困难人员培训生活费补贴</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lastRenderedPageBreak/>
        <w:t>脱贫人口、就业困难人员、</w:t>
      </w:r>
      <w:proofErr w:type="gramStart"/>
      <w:r w:rsidRPr="00E35E1D">
        <w:rPr>
          <w:rFonts w:ascii="宋体" w:eastAsia="宋体" w:hAnsi="宋体" w:cs="宋体" w:hint="eastAsia"/>
          <w:kern w:val="0"/>
          <w:sz w:val="28"/>
          <w:szCs w:val="28"/>
        </w:rPr>
        <w:t>零就业</w:t>
      </w:r>
      <w:proofErr w:type="gramEnd"/>
      <w:r w:rsidRPr="00E35E1D">
        <w:rPr>
          <w:rFonts w:ascii="宋体" w:eastAsia="宋体" w:hAnsi="宋体" w:cs="宋体" w:hint="eastAsia"/>
          <w:kern w:val="0"/>
          <w:sz w:val="28"/>
          <w:szCs w:val="28"/>
        </w:rPr>
        <w:t>家庭成员、城乡未继续升学的应届初高中毕业生中的农村学员和</w:t>
      </w:r>
      <w:proofErr w:type="gramStart"/>
      <w:r w:rsidRPr="00E35E1D">
        <w:rPr>
          <w:rFonts w:ascii="宋体" w:eastAsia="宋体" w:hAnsi="宋体" w:cs="宋体" w:hint="eastAsia"/>
          <w:kern w:val="0"/>
          <w:sz w:val="28"/>
          <w:szCs w:val="28"/>
        </w:rPr>
        <w:t>城市低保家庭</w:t>
      </w:r>
      <w:proofErr w:type="gramEnd"/>
      <w:r w:rsidRPr="00E35E1D">
        <w:rPr>
          <w:rFonts w:ascii="宋体" w:eastAsia="宋体" w:hAnsi="宋体" w:cs="宋体" w:hint="eastAsia"/>
          <w:kern w:val="0"/>
          <w:sz w:val="28"/>
          <w:szCs w:val="28"/>
        </w:rPr>
        <w:t>学员参加培训的，培训期间给予50元/人·天生活费（含交通费）补贴，所需资金从职业技能提升行动专账资金中列支。</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三、完善技能提升补贴申领政策</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企业在职职工依法参加失业保险1年以上，按政策规定取得职业资格（不含专业技术类）证书或职业技能等级证书的，从川</w:t>
      </w:r>
      <w:proofErr w:type="gramStart"/>
      <w:r w:rsidRPr="00E35E1D">
        <w:rPr>
          <w:rFonts w:ascii="宋体" w:eastAsia="宋体" w:hAnsi="宋体" w:cs="宋体" w:hint="eastAsia"/>
          <w:kern w:val="0"/>
          <w:sz w:val="28"/>
          <w:szCs w:val="28"/>
        </w:rPr>
        <w:t>人社发</w:t>
      </w:r>
      <w:proofErr w:type="gramEnd"/>
      <w:r w:rsidRPr="00E35E1D">
        <w:rPr>
          <w:rFonts w:ascii="宋体" w:eastAsia="宋体" w:hAnsi="宋体" w:cs="宋体" w:hint="eastAsia"/>
          <w:kern w:val="0"/>
          <w:sz w:val="28"/>
          <w:szCs w:val="28"/>
        </w:rPr>
        <w:t>〔2021〕14号文件发文之日（2021年8月20日）起，在一个自然年度内每人可申领并享受1次补贴；已享受同一职业（工种）高等级证书补贴的，不再享受该职业（工种）低等级证书补贴。</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四、继续实施就业见习补贴提前发放政策</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支持已认定为成都市就业见习基地的企业扩大见习岗位规模，对见习期未满提前签订劳动合同留用高校毕业生的，给予见习基地剩余期限见习补贴。</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五、支持毕业生基层就业和升学入伍</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稳定“三支一扶”计划等基层服务项目招募规模，继续开发城乡社区等基层公共管理和社会服务岗位，吸纳高校毕业生就业。积极争取国家、省级教育行政部门支持，适度扩大硕士研究生招生和普通高校专升本招生规模。稳定大学生应征入伍规模和征集比例，</w:t>
      </w:r>
      <w:r w:rsidRPr="00E35E1D">
        <w:rPr>
          <w:rFonts w:ascii="宋体" w:eastAsia="宋体" w:hAnsi="宋体" w:cs="宋体" w:hint="eastAsia"/>
          <w:kern w:val="0"/>
          <w:sz w:val="28"/>
          <w:szCs w:val="28"/>
        </w:rPr>
        <w:lastRenderedPageBreak/>
        <w:t>突出各级各类学校毕业生征集，支持取得国家认可的高级以上职业技能等级证书（职业资格证书）的高级技工学校、技师学院毕业生入伍。</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六、支持毕业生自强自立、就业创业</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对自主创业的毕业生，精准提供创业培训、创业服务，按规定落实创业担保贷款及贴息、创业补贴、场地支持等政策。将支持和促进高校毕业生等重点群体创业就业有关税收优惠政策延续实施至2025年12月31日。灵活就业的高校毕业生参加职工养老保险，可选择灵活的缴费方式，在本市规定的个人缴费基数上下限范围内选择适当的缴费基数，选择按月、按季、按半年或按年缴费。</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 xml:space="preserve"> 七、政策实施期限</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proofErr w:type="gramStart"/>
      <w:r w:rsidRPr="00E35E1D">
        <w:rPr>
          <w:rFonts w:ascii="宋体" w:eastAsia="宋体" w:hAnsi="宋体" w:cs="宋体" w:hint="eastAsia"/>
          <w:kern w:val="0"/>
          <w:sz w:val="28"/>
          <w:szCs w:val="28"/>
        </w:rPr>
        <w:t>上述第一</w:t>
      </w:r>
      <w:proofErr w:type="gramEnd"/>
      <w:r w:rsidRPr="00E35E1D">
        <w:rPr>
          <w:rFonts w:ascii="宋体" w:eastAsia="宋体" w:hAnsi="宋体" w:cs="宋体" w:hint="eastAsia"/>
          <w:kern w:val="0"/>
          <w:sz w:val="28"/>
          <w:szCs w:val="28"/>
        </w:rPr>
        <w:t>至五项政策受理期限截至2021年12月31日。对2020年度已受理、享受期未满的减负</w:t>
      </w:r>
      <w:proofErr w:type="gramStart"/>
      <w:r w:rsidRPr="00E35E1D">
        <w:rPr>
          <w:rFonts w:ascii="宋体" w:eastAsia="宋体" w:hAnsi="宋体" w:cs="宋体" w:hint="eastAsia"/>
          <w:kern w:val="0"/>
          <w:sz w:val="28"/>
          <w:szCs w:val="28"/>
        </w:rPr>
        <w:t>稳岗扩就业</w:t>
      </w:r>
      <w:proofErr w:type="gramEnd"/>
      <w:r w:rsidRPr="00E35E1D">
        <w:rPr>
          <w:rFonts w:ascii="宋体" w:eastAsia="宋体" w:hAnsi="宋体" w:cs="宋体" w:hint="eastAsia"/>
          <w:kern w:val="0"/>
          <w:sz w:val="28"/>
          <w:szCs w:val="28"/>
        </w:rPr>
        <w:t>政策，继续按原政策享受至期满为止。</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t>因我市上年度失业保险基金滚存结余备付期限达不到川</w:t>
      </w:r>
      <w:proofErr w:type="gramStart"/>
      <w:r w:rsidRPr="00E35E1D">
        <w:rPr>
          <w:rFonts w:ascii="宋体" w:eastAsia="宋体" w:hAnsi="宋体" w:cs="宋体" w:hint="eastAsia"/>
          <w:kern w:val="0"/>
          <w:sz w:val="28"/>
          <w:szCs w:val="28"/>
        </w:rPr>
        <w:t>人社发</w:t>
      </w:r>
      <w:proofErr w:type="gramEnd"/>
      <w:r w:rsidRPr="00E35E1D">
        <w:rPr>
          <w:rFonts w:ascii="宋体" w:eastAsia="宋体" w:hAnsi="宋体" w:cs="宋体" w:hint="eastAsia"/>
          <w:kern w:val="0"/>
          <w:sz w:val="28"/>
          <w:szCs w:val="28"/>
        </w:rPr>
        <w:t>〔2021〕14号文件规定的执行条件，为保障各项失业保险待遇按时足额发放，结合我市就业形势和失业保险基金支付能力，2021年不再实施普惠性失业</w:t>
      </w:r>
      <w:proofErr w:type="gramStart"/>
      <w:r w:rsidRPr="00E35E1D">
        <w:rPr>
          <w:rFonts w:ascii="宋体" w:eastAsia="宋体" w:hAnsi="宋体" w:cs="宋体" w:hint="eastAsia"/>
          <w:kern w:val="0"/>
          <w:sz w:val="28"/>
          <w:szCs w:val="28"/>
        </w:rPr>
        <w:t>保险稳岗</w:t>
      </w:r>
      <w:proofErr w:type="gramEnd"/>
      <w:r w:rsidRPr="00E35E1D">
        <w:rPr>
          <w:rFonts w:ascii="宋体" w:eastAsia="宋体" w:hAnsi="宋体" w:cs="宋体" w:hint="eastAsia"/>
          <w:kern w:val="0"/>
          <w:sz w:val="28"/>
          <w:szCs w:val="28"/>
        </w:rPr>
        <w:t>返还和失业补助金政策。</w:t>
      </w:r>
    </w:p>
    <w:p w:rsidR="00E35E1D" w:rsidRPr="00E35E1D" w:rsidRDefault="00E35E1D" w:rsidP="00E35E1D">
      <w:pPr>
        <w:widowControl/>
        <w:shd w:val="clear" w:color="auto" w:fill="FFFFFF"/>
        <w:spacing w:before="100" w:beforeAutospacing="1" w:after="100" w:afterAutospacing="1" w:line="620" w:lineRule="exact"/>
        <w:ind w:firstLineChars="200" w:firstLine="560"/>
        <w:jc w:val="left"/>
        <w:rPr>
          <w:rFonts w:ascii="Verdana" w:eastAsia="宋体" w:hAnsi="Verdana" w:cs="宋体"/>
          <w:kern w:val="0"/>
          <w:sz w:val="24"/>
          <w:szCs w:val="24"/>
        </w:rPr>
      </w:pPr>
      <w:r w:rsidRPr="00E35E1D">
        <w:rPr>
          <w:rFonts w:ascii="宋体" w:eastAsia="宋体" w:hAnsi="宋体" w:cs="宋体" w:hint="eastAsia"/>
          <w:kern w:val="0"/>
          <w:sz w:val="28"/>
          <w:szCs w:val="28"/>
        </w:rPr>
        <w:lastRenderedPageBreak/>
        <w:t>各区（市）县要继续落实好各项长期就业创业扶持政策，对就业困难人员、离校2年内未就业高校毕业生灵活就业后缴纳社会保险费的，按规定给予社会保险补贴；对重点群体自主创业或被用人单位吸纳就业的，按规定给予税收减免、创业担保贷款及贴息、社会保险补贴、职业培训补贴、创业补贴等。要持续加大就业政策宣传落实力度，分类精准推送政策信息，提升就业政策知晓度和到达率。要加快推动更多政策网上办、自助办、帮办快办，提高政策享受便利化水平，保持全市就业形势稳定。</w:t>
      </w:r>
    </w:p>
    <w:p w:rsidR="00E35E1D" w:rsidRPr="00E35E1D" w:rsidRDefault="00E35E1D" w:rsidP="00E35E1D">
      <w:pPr>
        <w:widowControl/>
        <w:shd w:val="clear" w:color="auto" w:fill="FFFFFF"/>
        <w:spacing w:before="100" w:beforeAutospacing="1" w:after="100" w:afterAutospacing="1" w:line="620" w:lineRule="exact"/>
        <w:ind w:firstLineChars="200" w:firstLine="640"/>
        <w:jc w:val="left"/>
        <w:rPr>
          <w:rFonts w:ascii="Verdana" w:eastAsia="宋体" w:hAnsi="Verdana" w:cs="宋体"/>
          <w:kern w:val="0"/>
          <w:sz w:val="24"/>
          <w:szCs w:val="24"/>
        </w:rPr>
      </w:pPr>
      <w:r w:rsidRPr="00E35E1D">
        <w:rPr>
          <w:rFonts w:ascii="Times New Roman" w:eastAsia="仿宋_GB2312" w:hAnsi="Times New Roman" w:cs="Times New Roman"/>
          <w:kern w:val="0"/>
          <w:sz w:val="32"/>
          <w:szCs w:val="32"/>
        </w:rPr>
        <w:t xml:space="preserve"> </w:t>
      </w:r>
    </w:p>
    <w:p w:rsidR="00E35E1D" w:rsidRPr="00E35E1D" w:rsidRDefault="00E35E1D" w:rsidP="00E35E1D">
      <w:pPr>
        <w:widowControl/>
        <w:shd w:val="clear" w:color="auto" w:fill="FFFFFF"/>
        <w:spacing w:before="100" w:beforeAutospacing="1" w:after="100" w:afterAutospacing="1" w:line="620" w:lineRule="exact"/>
        <w:ind w:firstLineChars="200" w:firstLine="640"/>
        <w:jc w:val="left"/>
        <w:rPr>
          <w:rFonts w:ascii="Verdana" w:eastAsia="宋体" w:hAnsi="Verdana" w:cs="宋体"/>
          <w:kern w:val="0"/>
          <w:sz w:val="24"/>
          <w:szCs w:val="24"/>
        </w:rPr>
      </w:pPr>
      <w:r w:rsidRPr="00E35E1D">
        <w:rPr>
          <w:rFonts w:ascii="Times New Roman" w:eastAsia="仿宋_GB2312" w:hAnsi="Times New Roman" w:cs="Times New Roman"/>
          <w:kern w:val="0"/>
          <w:sz w:val="32"/>
          <w:szCs w:val="32"/>
        </w:rPr>
        <w:t xml:space="preserve"> </w:t>
      </w:r>
    </w:p>
    <w:p w:rsidR="00E35E1D" w:rsidRPr="00E35E1D" w:rsidRDefault="00E35E1D" w:rsidP="00E35E1D">
      <w:pPr>
        <w:widowControl/>
        <w:shd w:val="clear" w:color="auto" w:fill="FFFFFF"/>
        <w:spacing w:before="100" w:beforeAutospacing="1" w:after="100" w:afterAutospacing="1" w:line="620" w:lineRule="atLeast"/>
        <w:jc w:val="center"/>
        <w:rPr>
          <w:rFonts w:ascii="Verdana" w:eastAsia="宋体" w:hAnsi="Verdana" w:cs="宋体"/>
          <w:kern w:val="0"/>
          <w:sz w:val="24"/>
          <w:szCs w:val="24"/>
        </w:rPr>
      </w:pPr>
      <w:r w:rsidRPr="00E35E1D">
        <w:rPr>
          <w:rFonts w:ascii="Verdana" w:eastAsia="宋体" w:hAnsi="Verdana" w:cs="宋体"/>
          <w:kern w:val="0"/>
          <w:sz w:val="28"/>
          <w:szCs w:val="28"/>
        </w:rPr>
        <w:t>成都市人力资源和社会保障局</w:t>
      </w:r>
      <w:r w:rsidRPr="00E35E1D">
        <w:rPr>
          <w:rFonts w:ascii="Verdana" w:eastAsia="宋体" w:hAnsi="Verdana" w:cs="宋体"/>
          <w:kern w:val="0"/>
          <w:sz w:val="28"/>
          <w:szCs w:val="28"/>
        </w:rPr>
        <w:t xml:space="preserve">     </w:t>
      </w:r>
      <w:r w:rsidRPr="00E35E1D">
        <w:rPr>
          <w:rFonts w:ascii="Verdana" w:eastAsia="宋体" w:hAnsi="Verdana" w:cs="宋体"/>
          <w:kern w:val="0"/>
          <w:sz w:val="28"/>
          <w:szCs w:val="28"/>
        </w:rPr>
        <w:t>成都市发展和改革委员会</w:t>
      </w:r>
    </w:p>
    <w:p w:rsidR="00E35E1D" w:rsidRPr="00E35E1D" w:rsidRDefault="00E35E1D" w:rsidP="00E35E1D">
      <w:pPr>
        <w:widowControl/>
        <w:shd w:val="clear" w:color="auto" w:fill="FFFFFF"/>
        <w:spacing w:before="100" w:beforeAutospacing="1" w:after="100" w:afterAutospacing="1" w:line="620" w:lineRule="atLeast"/>
        <w:ind w:firstLine="640"/>
        <w:jc w:val="center"/>
        <w:rPr>
          <w:rFonts w:ascii="Verdana" w:eastAsia="宋体" w:hAnsi="Verdana" w:cs="宋体"/>
          <w:kern w:val="0"/>
          <w:sz w:val="24"/>
          <w:szCs w:val="24"/>
        </w:rPr>
      </w:pPr>
      <w:r>
        <w:rPr>
          <w:rFonts w:ascii="Verdana" w:eastAsia="宋体" w:hAnsi="Verdana" w:cs="宋体" w:hint="eastAsia"/>
          <w:kern w:val="0"/>
          <w:sz w:val="28"/>
          <w:szCs w:val="28"/>
        </w:rPr>
        <w:t xml:space="preserve"> </w:t>
      </w:r>
      <w:r>
        <w:rPr>
          <w:rFonts w:ascii="Verdana" w:eastAsia="宋体" w:hAnsi="Verdana" w:cs="宋体"/>
          <w:kern w:val="0"/>
          <w:sz w:val="28"/>
          <w:szCs w:val="28"/>
        </w:rPr>
        <w:t xml:space="preserve">         </w:t>
      </w:r>
      <w:r w:rsidRPr="00E35E1D">
        <w:rPr>
          <w:rFonts w:ascii="Verdana" w:eastAsia="宋体" w:hAnsi="Verdana" w:cs="宋体"/>
          <w:kern w:val="0"/>
          <w:sz w:val="28"/>
          <w:szCs w:val="28"/>
        </w:rPr>
        <w:t>成都市教育局</w:t>
      </w:r>
      <w:r w:rsidRPr="00E35E1D">
        <w:rPr>
          <w:rFonts w:ascii="Verdana" w:eastAsia="宋体" w:hAnsi="Verdana" w:cs="宋体"/>
          <w:kern w:val="0"/>
          <w:sz w:val="28"/>
          <w:szCs w:val="28"/>
        </w:rPr>
        <w:t xml:space="preserve">                  </w:t>
      </w:r>
      <w:r w:rsidRPr="00E35E1D">
        <w:rPr>
          <w:rFonts w:ascii="Verdana" w:eastAsia="宋体" w:hAnsi="Verdana" w:cs="宋体"/>
          <w:kern w:val="0"/>
          <w:sz w:val="28"/>
          <w:szCs w:val="28"/>
        </w:rPr>
        <w:t>成都市财政局</w:t>
      </w:r>
    </w:p>
    <w:p w:rsidR="00E35E1D" w:rsidRPr="00E35E1D" w:rsidRDefault="00E35E1D" w:rsidP="00E35E1D">
      <w:pPr>
        <w:widowControl/>
        <w:shd w:val="clear" w:color="auto" w:fill="FFFFFF"/>
        <w:spacing w:before="100" w:beforeAutospacing="1" w:after="100" w:afterAutospacing="1" w:line="620" w:lineRule="atLeast"/>
        <w:ind w:firstLineChars="1600" w:firstLine="4480"/>
        <w:rPr>
          <w:rFonts w:ascii="Verdana" w:eastAsia="宋体" w:hAnsi="Verdana" w:cs="宋体"/>
          <w:kern w:val="0"/>
          <w:sz w:val="24"/>
          <w:szCs w:val="24"/>
        </w:rPr>
      </w:pPr>
      <w:r w:rsidRPr="00E35E1D">
        <w:rPr>
          <w:rFonts w:ascii="Verdana" w:eastAsia="宋体" w:hAnsi="Verdana" w:cs="宋体"/>
          <w:kern w:val="0"/>
          <w:sz w:val="28"/>
          <w:szCs w:val="28"/>
        </w:rPr>
        <w:t>成都市人民政府征兵办公室</w:t>
      </w:r>
    </w:p>
    <w:p w:rsidR="00E35E1D" w:rsidRPr="00E35E1D" w:rsidRDefault="00E35E1D" w:rsidP="00E35E1D">
      <w:pPr>
        <w:widowControl/>
        <w:shd w:val="clear" w:color="auto" w:fill="FFFFFF"/>
        <w:spacing w:before="100" w:beforeAutospacing="1" w:after="100" w:afterAutospacing="1" w:line="620" w:lineRule="atLeast"/>
        <w:ind w:firstLine="1920"/>
        <w:jc w:val="center"/>
        <w:rPr>
          <w:rFonts w:ascii="Verdana" w:eastAsia="宋体" w:hAnsi="Verdana" w:cs="宋体"/>
          <w:kern w:val="0"/>
          <w:sz w:val="24"/>
          <w:szCs w:val="24"/>
        </w:rPr>
      </w:pPr>
      <w:r>
        <w:rPr>
          <w:rFonts w:ascii="Verdana" w:eastAsia="宋体" w:hAnsi="Verdana" w:cs="宋体"/>
          <w:kern w:val="0"/>
          <w:sz w:val="28"/>
          <w:szCs w:val="28"/>
        </w:rPr>
        <w:t xml:space="preserve">               </w:t>
      </w:r>
      <w:r w:rsidRPr="00E35E1D">
        <w:rPr>
          <w:rFonts w:ascii="Verdana" w:eastAsia="宋体" w:hAnsi="Verdana" w:cs="宋体"/>
          <w:kern w:val="0"/>
          <w:sz w:val="28"/>
          <w:szCs w:val="28"/>
        </w:rPr>
        <w:t>2021</w:t>
      </w:r>
      <w:r w:rsidRPr="00E35E1D">
        <w:rPr>
          <w:rFonts w:ascii="Verdana" w:eastAsia="宋体" w:hAnsi="Verdana" w:cs="宋体"/>
          <w:kern w:val="0"/>
          <w:sz w:val="28"/>
          <w:szCs w:val="28"/>
        </w:rPr>
        <w:t>年</w:t>
      </w:r>
      <w:r w:rsidRPr="00E35E1D">
        <w:rPr>
          <w:rFonts w:ascii="Verdana" w:eastAsia="宋体" w:hAnsi="Verdana" w:cs="宋体"/>
          <w:kern w:val="0"/>
          <w:sz w:val="28"/>
          <w:szCs w:val="28"/>
        </w:rPr>
        <w:t>11</w:t>
      </w:r>
      <w:r w:rsidRPr="00E35E1D">
        <w:rPr>
          <w:rFonts w:ascii="Verdana" w:eastAsia="宋体" w:hAnsi="Verdana" w:cs="宋体"/>
          <w:kern w:val="0"/>
          <w:sz w:val="28"/>
          <w:szCs w:val="28"/>
        </w:rPr>
        <w:t>月</w:t>
      </w:r>
      <w:r w:rsidRPr="00E35E1D">
        <w:rPr>
          <w:rFonts w:ascii="Verdana" w:eastAsia="宋体" w:hAnsi="Verdana" w:cs="宋体"/>
          <w:kern w:val="0"/>
          <w:sz w:val="28"/>
          <w:szCs w:val="28"/>
        </w:rPr>
        <w:t>8</w:t>
      </w:r>
      <w:r w:rsidRPr="00E35E1D">
        <w:rPr>
          <w:rFonts w:ascii="Verdana" w:eastAsia="宋体" w:hAnsi="Verdana" w:cs="宋体"/>
          <w:kern w:val="0"/>
          <w:sz w:val="28"/>
          <w:szCs w:val="28"/>
        </w:rPr>
        <w:t>日</w:t>
      </w:r>
    </w:p>
    <w:p w:rsidR="00E2252C" w:rsidRDefault="00E2252C"/>
    <w:sectPr w:rsidR="00E225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1D"/>
    <w:rsid w:val="007A70C4"/>
    <w:rsid w:val="00C87309"/>
    <w:rsid w:val="00E2252C"/>
    <w:rsid w:val="00E35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CA5C5"/>
  <w15:chartTrackingRefBased/>
  <w15:docId w15:val="{6A618013-3A3E-468B-9587-3B781FAB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5E1D"/>
    <w:rPr>
      <w:strike w:val="0"/>
      <w:dstrike w:val="0"/>
      <w:color w:val="333333"/>
      <w:u w:val="none"/>
      <w:effect w:val="none"/>
    </w:rPr>
  </w:style>
  <w:style w:type="character" w:customStyle="1" w:styleId="print">
    <w:name w:val="print"/>
    <w:basedOn w:val="a0"/>
    <w:rsid w:val="00E35E1D"/>
  </w:style>
  <w:style w:type="character" w:customStyle="1" w:styleId="close">
    <w:name w:val="close"/>
    <w:basedOn w:val="a0"/>
    <w:rsid w:val="00E3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38850">
      <w:bodyDiv w:val="1"/>
      <w:marLeft w:val="0"/>
      <w:marRight w:val="0"/>
      <w:marTop w:val="0"/>
      <w:marBottom w:val="0"/>
      <w:divBdr>
        <w:top w:val="none" w:sz="0" w:space="0" w:color="auto"/>
        <w:left w:val="none" w:sz="0" w:space="0" w:color="auto"/>
        <w:bottom w:val="none" w:sz="0" w:space="0" w:color="auto"/>
        <w:right w:val="none" w:sz="0" w:space="0" w:color="auto"/>
      </w:divBdr>
      <w:divsChild>
        <w:div w:id="950937817">
          <w:marLeft w:val="0"/>
          <w:marRight w:val="0"/>
          <w:marTop w:val="0"/>
          <w:marBottom w:val="0"/>
          <w:divBdr>
            <w:top w:val="none" w:sz="0" w:space="0" w:color="auto"/>
            <w:left w:val="none" w:sz="0" w:space="0" w:color="auto"/>
            <w:bottom w:val="none" w:sz="0" w:space="0" w:color="auto"/>
            <w:right w:val="none" w:sz="0" w:space="0" w:color="auto"/>
          </w:divBdr>
          <w:divsChild>
            <w:div w:id="1844084296">
              <w:marLeft w:val="0"/>
              <w:marRight w:val="0"/>
              <w:marTop w:val="0"/>
              <w:marBottom w:val="0"/>
              <w:divBdr>
                <w:top w:val="none" w:sz="0" w:space="0" w:color="auto"/>
                <w:left w:val="none" w:sz="0" w:space="0" w:color="auto"/>
                <w:bottom w:val="none" w:sz="0" w:space="0" w:color="auto"/>
                <w:right w:val="none" w:sz="0" w:space="0" w:color="auto"/>
              </w:divBdr>
              <w:divsChild>
                <w:div w:id="1285842707">
                  <w:marLeft w:val="0"/>
                  <w:marRight w:val="0"/>
                  <w:marTop w:val="0"/>
                  <w:marBottom w:val="0"/>
                  <w:divBdr>
                    <w:top w:val="none" w:sz="0" w:space="0" w:color="auto"/>
                    <w:left w:val="none" w:sz="0" w:space="0" w:color="auto"/>
                    <w:bottom w:val="none" w:sz="0" w:space="0" w:color="auto"/>
                    <w:right w:val="none" w:sz="0" w:space="0" w:color="auto"/>
                  </w:divBdr>
                  <w:divsChild>
                    <w:div w:id="537351853">
                      <w:marLeft w:val="0"/>
                      <w:marRight w:val="0"/>
                      <w:marTop w:val="0"/>
                      <w:marBottom w:val="0"/>
                      <w:divBdr>
                        <w:top w:val="none" w:sz="0" w:space="0" w:color="auto"/>
                        <w:left w:val="none" w:sz="0" w:space="0" w:color="auto"/>
                        <w:bottom w:val="none" w:sz="0" w:space="0" w:color="auto"/>
                        <w:right w:val="none" w:sz="0" w:space="0" w:color="auto"/>
                      </w:divBdr>
                      <w:divsChild>
                        <w:div w:id="1403915594">
                          <w:marLeft w:val="375"/>
                          <w:marRight w:val="375"/>
                          <w:marTop w:val="0"/>
                          <w:marBottom w:val="0"/>
                          <w:divBdr>
                            <w:top w:val="none" w:sz="0" w:space="0" w:color="auto"/>
                            <w:left w:val="none" w:sz="0" w:space="0" w:color="auto"/>
                            <w:bottom w:val="single" w:sz="12" w:space="6" w:color="D2E9FE"/>
                            <w:right w:val="none" w:sz="0" w:space="0" w:color="auto"/>
                          </w:divBdr>
                          <w:divsChild>
                            <w:div w:id="220214200">
                              <w:marLeft w:val="0"/>
                              <w:marRight w:val="0"/>
                              <w:marTop w:val="0"/>
                              <w:marBottom w:val="0"/>
                              <w:divBdr>
                                <w:top w:val="none" w:sz="0" w:space="0" w:color="auto"/>
                                <w:left w:val="none" w:sz="0" w:space="0" w:color="auto"/>
                                <w:bottom w:val="none" w:sz="0" w:space="0" w:color="auto"/>
                                <w:right w:val="none" w:sz="0" w:space="0" w:color="auto"/>
                              </w:divBdr>
                            </w:div>
                            <w:div w:id="605159750">
                              <w:marLeft w:val="0"/>
                              <w:marRight w:val="0"/>
                              <w:marTop w:val="0"/>
                              <w:marBottom w:val="0"/>
                              <w:divBdr>
                                <w:top w:val="none" w:sz="0" w:space="0" w:color="auto"/>
                                <w:left w:val="none" w:sz="0" w:space="0" w:color="auto"/>
                                <w:bottom w:val="none" w:sz="0" w:space="0" w:color="auto"/>
                                <w:right w:val="none" w:sz="0" w:space="0" w:color="auto"/>
                              </w:divBdr>
                              <w:divsChild>
                                <w:div w:id="190843819">
                                  <w:marLeft w:val="0"/>
                                  <w:marRight w:val="0"/>
                                  <w:marTop w:val="0"/>
                                  <w:marBottom w:val="0"/>
                                  <w:divBdr>
                                    <w:top w:val="none" w:sz="0" w:space="0" w:color="auto"/>
                                    <w:left w:val="none" w:sz="0" w:space="0" w:color="auto"/>
                                    <w:bottom w:val="none" w:sz="0" w:space="0" w:color="auto"/>
                                    <w:right w:val="none" w:sz="0" w:space="0" w:color="auto"/>
                                  </w:divBdr>
                                  <w:divsChild>
                                    <w:div w:id="7407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41511">
      <w:bodyDiv w:val="1"/>
      <w:marLeft w:val="0"/>
      <w:marRight w:val="0"/>
      <w:marTop w:val="0"/>
      <w:marBottom w:val="0"/>
      <w:divBdr>
        <w:top w:val="none" w:sz="0" w:space="0" w:color="auto"/>
        <w:left w:val="none" w:sz="0" w:space="0" w:color="auto"/>
        <w:bottom w:val="none" w:sz="0" w:space="0" w:color="auto"/>
        <w:right w:val="none" w:sz="0" w:space="0" w:color="auto"/>
      </w:divBdr>
      <w:divsChild>
        <w:div w:id="803933043">
          <w:marLeft w:val="0"/>
          <w:marRight w:val="0"/>
          <w:marTop w:val="0"/>
          <w:marBottom w:val="0"/>
          <w:divBdr>
            <w:top w:val="none" w:sz="0" w:space="0" w:color="auto"/>
            <w:left w:val="none" w:sz="0" w:space="0" w:color="auto"/>
            <w:bottom w:val="none" w:sz="0" w:space="0" w:color="auto"/>
            <w:right w:val="none" w:sz="0" w:space="0" w:color="auto"/>
          </w:divBdr>
          <w:divsChild>
            <w:div w:id="820854599">
              <w:marLeft w:val="0"/>
              <w:marRight w:val="0"/>
              <w:marTop w:val="0"/>
              <w:marBottom w:val="0"/>
              <w:divBdr>
                <w:top w:val="none" w:sz="0" w:space="0" w:color="auto"/>
                <w:left w:val="none" w:sz="0" w:space="0" w:color="auto"/>
                <w:bottom w:val="none" w:sz="0" w:space="0" w:color="auto"/>
                <w:right w:val="none" w:sz="0" w:space="0" w:color="auto"/>
              </w:divBdr>
              <w:divsChild>
                <w:div w:id="67267966">
                  <w:marLeft w:val="0"/>
                  <w:marRight w:val="0"/>
                  <w:marTop w:val="0"/>
                  <w:marBottom w:val="0"/>
                  <w:divBdr>
                    <w:top w:val="none" w:sz="0" w:space="0" w:color="auto"/>
                    <w:left w:val="none" w:sz="0" w:space="0" w:color="auto"/>
                    <w:bottom w:val="none" w:sz="0" w:space="0" w:color="auto"/>
                    <w:right w:val="none" w:sz="0" w:space="0" w:color="auto"/>
                  </w:divBdr>
                  <w:divsChild>
                    <w:div w:id="781076495">
                      <w:marLeft w:val="0"/>
                      <w:marRight w:val="0"/>
                      <w:marTop w:val="0"/>
                      <w:marBottom w:val="0"/>
                      <w:divBdr>
                        <w:top w:val="none" w:sz="0" w:space="0" w:color="auto"/>
                        <w:left w:val="none" w:sz="0" w:space="0" w:color="auto"/>
                        <w:bottom w:val="none" w:sz="0" w:space="0" w:color="auto"/>
                        <w:right w:val="none" w:sz="0" w:space="0" w:color="auto"/>
                      </w:divBdr>
                      <w:divsChild>
                        <w:div w:id="800071528">
                          <w:marLeft w:val="375"/>
                          <w:marRight w:val="375"/>
                          <w:marTop w:val="0"/>
                          <w:marBottom w:val="0"/>
                          <w:divBdr>
                            <w:top w:val="none" w:sz="0" w:space="0" w:color="auto"/>
                            <w:left w:val="none" w:sz="0" w:space="0" w:color="auto"/>
                            <w:bottom w:val="single" w:sz="12" w:space="6" w:color="D2E9FE"/>
                            <w:right w:val="none" w:sz="0" w:space="0" w:color="auto"/>
                          </w:divBdr>
                          <w:divsChild>
                            <w:div w:id="2036153384">
                              <w:marLeft w:val="0"/>
                              <w:marRight w:val="0"/>
                              <w:marTop w:val="0"/>
                              <w:marBottom w:val="0"/>
                              <w:divBdr>
                                <w:top w:val="none" w:sz="0" w:space="0" w:color="auto"/>
                                <w:left w:val="none" w:sz="0" w:space="0" w:color="auto"/>
                                <w:bottom w:val="none" w:sz="0" w:space="0" w:color="auto"/>
                                <w:right w:val="none" w:sz="0" w:space="0" w:color="auto"/>
                              </w:divBdr>
                            </w:div>
                            <w:div w:id="1544946799">
                              <w:marLeft w:val="0"/>
                              <w:marRight w:val="0"/>
                              <w:marTop w:val="0"/>
                              <w:marBottom w:val="0"/>
                              <w:divBdr>
                                <w:top w:val="none" w:sz="0" w:space="0" w:color="auto"/>
                                <w:left w:val="none" w:sz="0" w:space="0" w:color="auto"/>
                                <w:bottom w:val="none" w:sz="0" w:space="0" w:color="auto"/>
                                <w:right w:val="none" w:sz="0" w:space="0" w:color="auto"/>
                              </w:divBdr>
                              <w:divsChild>
                                <w:div w:id="53967065">
                                  <w:marLeft w:val="0"/>
                                  <w:marRight w:val="0"/>
                                  <w:marTop w:val="0"/>
                                  <w:marBottom w:val="0"/>
                                  <w:divBdr>
                                    <w:top w:val="none" w:sz="0" w:space="0" w:color="auto"/>
                                    <w:left w:val="none" w:sz="0" w:space="0" w:color="auto"/>
                                    <w:bottom w:val="none" w:sz="0" w:space="0" w:color="auto"/>
                                    <w:right w:val="none" w:sz="0" w:space="0" w:color="auto"/>
                                  </w:divBdr>
                                  <w:divsChild>
                                    <w:div w:id="16079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238</Words>
  <Characters>1363</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2023-06-20T10:02:00Z</dcterms:created>
  <dcterms:modified xsi:type="dcterms:W3CDTF">2023-06-20T10:09:00Z</dcterms:modified>
</cp:coreProperties>
</file>